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E5233" w14:textId="77777777" w:rsidR="005C7D1D" w:rsidRPr="00482393" w:rsidRDefault="005C7D1D" w:rsidP="005C7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Итоговая контрольная работа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литературе</w:t>
      </w: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для проведения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промежуточной аттестации в 10 </w:t>
      </w:r>
      <w:r w:rsidRPr="004823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классе </w:t>
      </w:r>
    </w:p>
    <w:p w14:paraId="19644DC4" w14:textId="77777777" w:rsidR="005C7D1D" w:rsidRDefault="005C7D1D" w:rsidP="005C7D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393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14:paraId="38080682" w14:textId="77777777" w:rsidR="005C7D1D" w:rsidRDefault="005C7D1D" w:rsidP="005C7D1D">
      <w:pPr>
        <w:pStyle w:val="Default"/>
      </w:pPr>
    </w:p>
    <w:p w14:paraId="26EE8CCF" w14:textId="77777777" w:rsidR="005C7D1D" w:rsidRPr="00054AE8" w:rsidRDefault="005C7D1D" w:rsidP="005C7D1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t xml:space="preserve"> </w:t>
      </w:r>
      <w:r w:rsidRPr="00054AE8">
        <w:rPr>
          <w:rFonts w:ascii="Times New Roman" w:hAnsi="Times New Roman" w:cs="Times New Roman"/>
          <w:iCs/>
          <w:sz w:val="24"/>
          <w:szCs w:val="24"/>
        </w:rPr>
        <w:t xml:space="preserve">Выберите только ОДНУ из предложенных тем сочинения. Напишите сочинение-рассуждение на эту тему. Рекомендуемый объём – 250 слов. </w:t>
      </w:r>
      <w:r w:rsidRPr="00054AE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Максимальное количество слов в сочинении не устанавливается.  </w:t>
      </w:r>
      <w:r w:rsidRPr="00054AE8">
        <w:rPr>
          <w:rFonts w:ascii="Times New Roman" w:hAnsi="Times New Roman" w:cs="Times New Roman"/>
          <w:iCs/>
          <w:sz w:val="24"/>
          <w:szCs w:val="24"/>
        </w:rPr>
        <w:t xml:space="preserve">Если в сочинении менее 250 слов (в подсчёт включаются все слова, в том числе служебные), то за такую работу ставится «незачёт». </w:t>
      </w:r>
    </w:p>
    <w:p w14:paraId="289CA409" w14:textId="77777777" w:rsidR="005C7D1D" w:rsidRPr="00054AE8" w:rsidRDefault="005C7D1D" w:rsidP="005C7D1D">
      <w:pPr>
        <w:pStyle w:val="Default"/>
        <w:ind w:firstLine="708"/>
      </w:pPr>
      <w:r w:rsidRPr="00054AE8">
        <w:rPr>
          <w:iCs/>
        </w:rPr>
        <w:t xml:space="preserve">Работа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14:paraId="1C4DC803" w14:textId="77777777" w:rsidR="005C7D1D" w:rsidRPr="00054AE8" w:rsidRDefault="005C7D1D" w:rsidP="005C7D1D">
      <w:pPr>
        <w:pStyle w:val="Default"/>
        <w:ind w:firstLine="708"/>
      </w:pPr>
      <w:r w:rsidRPr="00054AE8">
        <w:rPr>
          <w:iCs/>
        </w:rPr>
        <w:t xml:space="preserve">Допускается прямое или косвенное цитирование 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 по критериям оценивания). </w:t>
      </w:r>
    </w:p>
    <w:p w14:paraId="6EFECD4A" w14:textId="77777777" w:rsidR="005C7D1D" w:rsidRPr="00054AE8" w:rsidRDefault="005C7D1D" w:rsidP="005C7D1D">
      <w:pPr>
        <w:pStyle w:val="Default"/>
        <w:ind w:firstLine="708"/>
      </w:pPr>
      <w:r w:rsidRPr="00054AE8">
        <w:rPr>
          <w:iCs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 Достаточно опоры на один текст (количество привлечённых текстов не так важно, как глубина раскрытия темы с опорой на литературный материал). </w:t>
      </w:r>
    </w:p>
    <w:p w14:paraId="4016848C" w14:textId="77777777" w:rsidR="005C7D1D" w:rsidRPr="00054AE8" w:rsidRDefault="005C7D1D" w:rsidP="005C7D1D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054AE8">
        <w:rPr>
          <w:rFonts w:ascii="Times New Roman" w:hAnsi="Times New Roman" w:cs="Times New Roman"/>
          <w:iCs/>
          <w:sz w:val="24"/>
          <w:szCs w:val="24"/>
        </w:rPr>
        <w:t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и разборчиво.</w:t>
      </w:r>
    </w:p>
    <w:p w14:paraId="3AE7C1A8" w14:textId="77777777" w:rsidR="005C7D1D" w:rsidRDefault="005C7D1D" w:rsidP="005C7D1D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054AE8">
        <w:rPr>
          <w:rFonts w:ascii="Times New Roman" w:hAnsi="Times New Roman" w:cs="Times New Roman"/>
          <w:sz w:val="24"/>
          <w:szCs w:val="24"/>
        </w:rPr>
        <w:t xml:space="preserve"> </w:t>
      </w:r>
      <w:r w:rsidRPr="00054AE8">
        <w:rPr>
          <w:rFonts w:ascii="Times New Roman" w:hAnsi="Times New Roman" w:cs="Times New Roman"/>
          <w:iCs/>
          <w:sz w:val="24"/>
          <w:szCs w:val="24"/>
        </w:rPr>
        <w:t>При оценке сочинения особое внимание уделяется соблюдению требований объёма 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 w14:paraId="67FD18DB" w14:textId="77777777" w:rsidR="005C7D1D" w:rsidRPr="005C7D1D" w:rsidRDefault="005C7D1D" w:rsidP="005C7D1D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C7D1D">
        <w:rPr>
          <w:rFonts w:ascii="Times New Roman" w:eastAsia="Times New Roman" w:hAnsi="Times New Roman" w:cs="Times New Roman"/>
          <w:iCs/>
          <w:sz w:val="24"/>
          <w:szCs w:val="24"/>
        </w:rPr>
        <w:t>Время проведения: 60 минут</w:t>
      </w:r>
    </w:p>
    <w:p w14:paraId="73AF66B1" w14:textId="158EEC53" w:rsidR="005C7D1D" w:rsidRDefault="005C7D1D" w:rsidP="005C7D1D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</w:p>
    <w:p w14:paraId="32FD5FE5" w14:textId="77777777" w:rsidR="005C7D1D" w:rsidRPr="00021F5C" w:rsidRDefault="005C7D1D" w:rsidP="005C7D1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F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Демоверсия</w:t>
      </w:r>
    </w:p>
    <w:p w14:paraId="270CD969" w14:textId="77777777" w:rsidR="005C7D1D" w:rsidRDefault="005C7D1D" w:rsidP="005C7D1D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</w:p>
    <w:p w14:paraId="2B038C0A" w14:textId="77777777" w:rsidR="005C7D1D" w:rsidRPr="005C7D1D" w:rsidRDefault="005C7D1D" w:rsidP="005C7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D1D">
        <w:rPr>
          <w:rFonts w:ascii="Times New Roman" w:hAnsi="Times New Roman" w:cs="Times New Roman"/>
          <w:b/>
          <w:sz w:val="24"/>
          <w:szCs w:val="24"/>
        </w:rPr>
        <w:t>Темы сочинения-рассуждения</w:t>
      </w:r>
    </w:p>
    <w:p w14:paraId="4220194D" w14:textId="77777777" w:rsidR="005C7D1D" w:rsidRPr="005C7D1D" w:rsidRDefault="005C7D1D" w:rsidP="005C7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5C7D1D">
        <w:rPr>
          <w:rFonts w:ascii="Times New Roman" w:hAnsi="Times New Roman" w:cs="Times New Roman"/>
          <w:b/>
          <w:sz w:val="24"/>
          <w:szCs w:val="24"/>
        </w:rPr>
        <w:t>Духовно-нравственные ориентиры в жизни человека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FC787D2" w14:textId="22463B43" w:rsidR="005C7D1D" w:rsidRPr="005C7D1D" w:rsidRDefault="005C7D1D" w:rsidP="005C7D1D">
      <w:pPr>
        <w:pStyle w:val="a4"/>
        <w:rPr>
          <w:rStyle w:val="aa"/>
          <w:rFonts w:ascii="Times New Roman" w:hAnsi="Times New Roman" w:cs="Times New Roman"/>
          <w:b w:val="0"/>
          <w:bCs w:val="0"/>
        </w:rPr>
      </w:pPr>
      <w:r>
        <w:rPr>
          <w:rStyle w:val="aa"/>
          <w:rFonts w:ascii="Times New Roman" w:hAnsi="Times New Roman" w:cs="Times New Roman"/>
          <w:b w:val="0"/>
          <w:bCs w:val="0"/>
        </w:rPr>
        <w:t>1.</w:t>
      </w:r>
      <w:r w:rsidRPr="005C7D1D">
        <w:rPr>
          <w:rStyle w:val="aa"/>
          <w:rFonts w:ascii="Times New Roman" w:hAnsi="Times New Roman" w:cs="Times New Roman"/>
          <w:b w:val="0"/>
          <w:bCs w:val="0"/>
        </w:rPr>
        <w:t>Человек путешествующий: дорога в жизни человека</w:t>
      </w:r>
      <w:r w:rsidRPr="005C7D1D">
        <w:rPr>
          <w:rFonts w:ascii="Times New Roman" w:hAnsi="Times New Roman" w:cs="Times New Roman"/>
          <w:b/>
          <w:bCs/>
        </w:rPr>
        <w:br/>
      </w:r>
      <w:r w:rsidRPr="005C7D1D">
        <w:rPr>
          <w:rStyle w:val="aa"/>
          <w:rFonts w:ascii="Times New Roman" w:hAnsi="Times New Roman" w:cs="Times New Roman"/>
          <w:b w:val="0"/>
          <w:bCs w:val="0"/>
        </w:rPr>
        <w:t>2. Цивилизация и технологии — спасение, вызов или трагедия?</w:t>
      </w:r>
      <w:r w:rsidRPr="005C7D1D">
        <w:rPr>
          <w:rFonts w:ascii="Times New Roman" w:hAnsi="Times New Roman" w:cs="Times New Roman"/>
          <w:b/>
          <w:bCs/>
        </w:rPr>
        <w:br/>
      </w:r>
      <w:r w:rsidRPr="005C7D1D">
        <w:rPr>
          <w:rStyle w:val="aa"/>
          <w:rFonts w:ascii="Times New Roman" w:hAnsi="Times New Roman" w:cs="Times New Roman"/>
          <w:b w:val="0"/>
          <w:bCs w:val="0"/>
        </w:rPr>
        <w:t>3. Преступление и наказание — вечная тема</w:t>
      </w:r>
    </w:p>
    <w:p w14:paraId="3A225D79" w14:textId="77777777" w:rsidR="005C7D1D" w:rsidRDefault="005C7D1D" w:rsidP="005C7D1D">
      <w:pPr>
        <w:pStyle w:val="a4"/>
        <w:rPr>
          <w:rStyle w:val="aa"/>
          <w:rFonts w:ascii="Times New Roman" w:hAnsi="Times New Roman" w:cs="Times New Roman"/>
          <w:b w:val="0"/>
          <w:bCs w:val="0"/>
        </w:rPr>
      </w:pPr>
      <w:r w:rsidRPr="00021F5C">
        <w:rPr>
          <w:rStyle w:val="aa"/>
          <w:rFonts w:ascii="Times New Roman" w:hAnsi="Times New Roman" w:cs="Times New Roman"/>
          <w:b w:val="0"/>
          <w:bCs w:val="0"/>
        </w:rPr>
        <w:t>4. Книга (музыка, спектакль, фильм) — про меня</w:t>
      </w:r>
      <w:r w:rsidRPr="00021F5C">
        <w:rPr>
          <w:rFonts w:ascii="Times New Roman" w:hAnsi="Times New Roman" w:cs="Times New Roman"/>
          <w:b/>
          <w:bCs/>
        </w:rPr>
        <w:br/>
      </w:r>
      <w:r w:rsidRPr="00021F5C">
        <w:rPr>
          <w:rStyle w:val="aa"/>
          <w:rFonts w:ascii="Times New Roman" w:hAnsi="Times New Roman" w:cs="Times New Roman"/>
          <w:b w:val="0"/>
          <w:bCs w:val="0"/>
        </w:rPr>
        <w:t>5. Кому на Руси жить хорошо? — вопрос гражданина</w:t>
      </w:r>
    </w:p>
    <w:p w14:paraId="76BCC77C" w14:textId="77777777" w:rsidR="005C7D1D" w:rsidRDefault="005C7D1D" w:rsidP="005C7D1D">
      <w:pPr>
        <w:pStyle w:val="a4"/>
        <w:rPr>
          <w:rStyle w:val="aa"/>
          <w:rFonts w:ascii="Times New Roman" w:hAnsi="Times New Roman" w:cs="Times New Roman"/>
          <w:b w:val="0"/>
          <w:bCs w:val="0"/>
        </w:rPr>
      </w:pPr>
    </w:p>
    <w:p w14:paraId="433DCB45" w14:textId="77777777" w:rsidR="005C7D1D" w:rsidRPr="00021F5C" w:rsidRDefault="005C7D1D" w:rsidP="005C7D1D">
      <w:pPr>
        <w:ind w:left="284" w:firstLine="283"/>
        <w:contextualSpacing/>
        <w:rPr>
          <w:rStyle w:val="aa"/>
          <w:rFonts w:ascii="Times New Roman" w:hAnsi="Times New Roman" w:cs="Times New Roman"/>
          <w:color w:val="000000"/>
          <w:sz w:val="24"/>
          <w:szCs w:val="24"/>
        </w:rPr>
      </w:pPr>
      <w:r w:rsidRPr="00021F5C">
        <w:rPr>
          <w:rStyle w:val="aa"/>
          <w:rFonts w:ascii="Times New Roman" w:hAnsi="Times New Roman" w:cs="Times New Roman"/>
          <w:color w:val="000000"/>
          <w:sz w:val="24"/>
          <w:szCs w:val="24"/>
        </w:rPr>
        <w:t xml:space="preserve">Комментарии к   тематическим направлениям сочинения  </w:t>
      </w:r>
    </w:p>
    <w:p w14:paraId="34ABED36" w14:textId="77777777" w:rsidR="005C7D1D" w:rsidRDefault="005C7D1D" w:rsidP="005C7D1D">
      <w:pPr>
        <w:ind w:left="284" w:firstLine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21F5C">
        <w:rPr>
          <w:rStyle w:val="aa"/>
          <w:rFonts w:ascii="Times New Roman" w:hAnsi="Times New Roman" w:cs="Times New Roman"/>
          <w:color w:val="000000"/>
          <w:sz w:val="24"/>
          <w:szCs w:val="24"/>
        </w:rPr>
        <w:t>1. Человек путешествующий: дорога в жизни человека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Тематическое направление нацеливает выпускника на размышление о дороге: реальной, воображаемой, книжной.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Обращение к художественной, философской, психологической, краеведческой, научной литературе, мемуарам, дневникам, травелогам и публицистике, позволит рассмотреть путешествие как важное средство познания действительности и внутреннего мира человека.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Style w:val="aa"/>
          <w:rFonts w:ascii="Times New Roman" w:hAnsi="Times New Roman" w:cs="Times New Roman"/>
          <w:color w:val="000000"/>
          <w:sz w:val="24"/>
          <w:szCs w:val="24"/>
        </w:rPr>
        <w:t>2. Цивилизация и технологии — спасение, вызов или трагедия?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Style w:val="aa"/>
          <w:rFonts w:ascii="Times New Roman" w:hAnsi="Times New Roman" w:cs="Times New Roman"/>
          <w:color w:val="000000"/>
          <w:sz w:val="24"/>
          <w:szCs w:val="24"/>
        </w:rPr>
        <w:t>3. Преступление и наказание — вечная тема.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Темы сочинений позволят анализировать и оценивать поступки человека с правовой и этической точек зрения.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Style w:val="aa"/>
          <w:rFonts w:ascii="Times New Roman" w:hAnsi="Times New Roman" w:cs="Times New Roman"/>
          <w:color w:val="000000"/>
          <w:sz w:val="24"/>
          <w:szCs w:val="24"/>
        </w:rPr>
        <w:t>4. Книга (музыка, спектакль, фильм) — про меня.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42B7ED9C" w14:textId="77777777" w:rsidR="005C7D1D" w:rsidRPr="00021F5C" w:rsidRDefault="005C7D1D" w:rsidP="005C7D1D">
      <w:pPr>
        <w:ind w:left="284" w:firstLine="283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1F5C">
        <w:rPr>
          <w:rStyle w:val="aa"/>
          <w:rFonts w:ascii="Times New Roman" w:hAnsi="Times New Roman" w:cs="Times New Roman"/>
          <w:color w:val="000000"/>
          <w:sz w:val="24"/>
          <w:szCs w:val="24"/>
        </w:rPr>
        <w:t>5. Кому на Руси жить хорошо? — вопрос гражданина.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Тематическое направление сформулировано с отсылкой к известной поэме Н. А. Некрасова, 200-летие со дня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 w:rsidRPr="00021F5C">
        <w:rPr>
          <w:rFonts w:ascii="Times New Roman" w:hAnsi="Times New Roman" w:cs="Times New Roman"/>
          <w:color w:val="000000"/>
          <w:sz w:val="24"/>
          <w:szCs w:val="24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p w14:paraId="2CE99478" w14:textId="5368CE3C" w:rsidR="005C7D1D" w:rsidRDefault="005C7D1D" w:rsidP="005C7D1D">
      <w:pPr>
        <w:pStyle w:val="a4"/>
        <w:rPr>
          <w:rFonts w:ascii="Times New Roman" w:eastAsia="Times New Roman" w:hAnsi="Times New Roman" w:cs="Times New Roman"/>
        </w:rPr>
      </w:pPr>
      <w:r w:rsidRPr="005C7D1D">
        <w:rPr>
          <w:rFonts w:ascii="Times New Roman" w:hAnsi="Times New Roman" w:cs="Times New Roman"/>
          <w:b/>
          <w:bCs/>
        </w:rPr>
        <w:br/>
      </w:r>
    </w:p>
    <w:p w14:paraId="1CCB0199" w14:textId="77777777" w:rsidR="005C7D1D" w:rsidRPr="005C7D1D" w:rsidRDefault="005C7D1D" w:rsidP="005C7D1D">
      <w:pPr>
        <w:pStyle w:val="a4"/>
        <w:ind w:left="0"/>
        <w:rPr>
          <w:rFonts w:ascii="Times New Roman" w:eastAsia="Times New Roman" w:hAnsi="Times New Roman" w:cs="Times New Roman"/>
        </w:rPr>
      </w:pPr>
    </w:p>
    <w:p w14:paraId="26E093CE" w14:textId="10930E38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53FA6" w14:textId="1CB7C42F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E02BC" w14:textId="55EBC0F6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66EF7" w14:textId="1EEBCC27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3C683" w14:textId="46E38155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56961" w14:textId="1C087D5D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BE2B6F" w14:textId="76950236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2B6FF" w14:textId="2AB32556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C1FC5" w14:textId="274BA601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C3B3F" w14:textId="67E9B348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FB15E" w14:textId="22941F51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823ACC" w14:textId="4A166BD1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3043F" w14:textId="1536BE21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28B846" w14:textId="65324FC9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BC3AF" w14:textId="67FEFF77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B71D7" w14:textId="326B1761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CA8A6" w14:textId="508EBBED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CC41DA" w14:textId="4D06F800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64ED7F" w14:textId="7DF7DE46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172C07" w14:textId="7900C11C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D54B2" w14:textId="0DA6FE85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EDD3A" w14:textId="4FF9DAA7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617AD" w14:textId="7F072DF9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B9966" w14:textId="0DB8C649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B8509" w14:textId="5D4B6BAE" w:rsidR="005C7D1D" w:rsidRDefault="005C7D1D" w:rsidP="003E2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DD10E" w14:textId="48DF2235" w:rsidR="00E26A1C" w:rsidRDefault="00E26A1C" w:rsidP="005C7D1D">
      <w:p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DD50BEE" w14:textId="4ADD054B" w:rsidR="00A61E69" w:rsidRDefault="005C7D1D" w:rsidP="00407DE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Система</w:t>
      </w:r>
      <w:r w:rsidR="00E26A1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оценивания </w:t>
      </w:r>
    </w:p>
    <w:p w14:paraId="40C3C550" w14:textId="70CA2429" w:rsidR="00E26A1C" w:rsidRPr="00E26A1C" w:rsidRDefault="00021F5C" w:rsidP="00E26A1C">
      <w:pPr>
        <w:widowControl w:val="0"/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 xml:space="preserve"> </w:t>
      </w:r>
      <w:r w:rsidR="005C4069"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Сочинение оценивается по «5» системе оценивания.</w:t>
      </w:r>
      <w:r w:rsidR="00E26A1C"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Каждый из 5 критериев оценивается максимально 1 баллом. Количество набранных баллов соответствует оценке.</w:t>
      </w:r>
    </w:p>
    <w:p w14:paraId="00F1B127" w14:textId="661151DF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Требование № 1. «Объем </w:t>
      </w:r>
      <w:r w:rsidRPr="00021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сочинения»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1"/>
      </w:r>
    </w:p>
    <w:p w14:paraId="5325DE43" w14:textId="3A05C9FB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Рекомендуемое количество слов - от </w:t>
      </w: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50.</w:t>
      </w:r>
    </w:p>
    <w:p w14:paraId="6ECC99EA" w14:textId="4489C906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Максимальное количество слов в сочинении не устанавливается. </w:t>
      </w: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3A3988B0" w14:textId="7BC3CF9A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Требование № 2. «Самостоятельность написания </w:t>
      </w:r>
      <w:r w:rsidRPr="00021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сочинения»</w:t>
      </w:r>
    </w:p>
    <w:p w14:paraId="4C3DAA51" w14:textId="14DD98DE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очинение выполняется самостоятельно. </w:t>
      </w: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74BBD238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14:paraId="647CA4A7" w14:textId="345B242C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1CC593AE" w14:textId="1428CCB5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очинение, соответствующее установленным требованиям, оценивается по критериям:</w:t>
      </w:r>
    </w:p>
    <w:p w14:paraId="62BF3B19" w14:textId="77777777" w:rsidR="00E26A1C" w:rsidRPr="00E26A1C" w:rsidRDefault="00E26A1C" w:rsidP="00E26A1C">
      <w:pPr>
        <w:widowControl w:val="0"/>
        <w:numPr>
          <w:ilvl w:val="0"/>
          <w:numId w:val="4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«Соответствие теме»;</w:t>
      </w:r>
    </w:p>
    <w:p w14:paraId="5D4B1375" w14:textId="77777777" w:rsidR="00E26A1C" w:rsidRPr="00E26A1C" w:rsidRDefault="00E26A1C" w:rsidP="00E26A1C">
      <w:pPr>
        <w:widowControl w:val="0"/>
        <w:numPr>
          <w:ilvl w:val="0"/>
          <w:numId w:val="4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«Аргументация. Привлечение литературного материала»;</w:t>
      </w:r>
    </w:p>
    <w:p w14:paraId="2436667E" w14:textId="77777777" w:rsidR="00E26A1C" w:rsidRPr="00E26A1C" w:rsidRDefault="00E26A1C" w:rsidP="00E26A1C">
      <w:pPr>
        <w:widowControl w:val="0"/>
        <w:numPr>
          <w:ilvl w:val="0"/>
          <w:numId w:val="4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«Композиция и логика рассуждения»;</w:t>
      </w:r>
    </w:p>
    <w:p w14:paraId="5606B455" w14:textId="77777777" w:rsidR="00E26A1C" w:rsidRPr="00E26A1C" w:rsidRDefault="00E26A1C" w:rsidP="00E26A1C">
      <w:pPr>
        <w:widowControl w:val="0"/>
        <w:numPr>
          <w:ilvl w:val="0"/>
          <w:numId w:val="4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«Качество письменной речи»;</w:t>
      </w:r>
    </w:p>
    <w:p w14:paraId="5A41026F" w14:textId="77777777" w:rsidR="00E26A1C" w:rsidRPr="00E26A1C" w:rsidRDefault="00E26A1C" w:rsidP="00E26A1C">
      <w:pPr>
        <w:widowControl w:val="0"/>
        <w:numPr>
          <w:ilvl w:val="0"/>
          <w:numId w:val="4"/>
        </w:numPr>
        <w:tabs>
          <w:tab w:val="left" w:pos="1075"/>
        </w:tabs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«Грамотность».</w:t>
      </w:r>
    </w:p>
    <w:p w14:paraId="0B074933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Критерии № 1 и № 2 являются основными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14:paraId="318FDA15" w14:textId="215CCD94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76AE2613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Критерий № 1 «Соответствие теме»</w:t>
      </w:r>
    </w:p>
    <w:p w14:paraId="11F7ADED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Данный критерий нацеливает на проверку содержания сочинения.</w:t>
      </w:r>
    </w:p>
    <w:p w14:paraId="65D81CDC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14:paraId="2ED813DE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«Незачет» ставится только в случае, если сочинение не соответствует теме, в нем нет ответа 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14:paraId="327EED5D" w14:textId="77777777" w:rsidR="00E26A1C" w:rsidRPr="00E26A1C" w:rsidRDefault="00E26A1C" w:rsidP="00E26A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Критерий № 2 «Аргументация. Привлечение литературного материала»</w:t>
      </w:r>
    </w:p>
    <w:p w14:paraId="4A64C7BA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 произведений. 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</w:p>
    <w:p w14:paraId="174EF43A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«Незачет» ставится при условии, если сочинение не содержит аргументации,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14:paraId="4AFC1DC0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Критерий № 3 «Композиция и логика рассуждения»</w:t>
      </w:r>
    </w:p>
    <w:p w14:paraId="4C51ADDA" w14:textId="6344CF1F" w:rsidR="00E26A1C" w:rsidRPr="00E26A1C" w:rsidRDefault="00E26A1C" w:rsidP="005C4069">
      <w:pPr>
        <w:widowControl w:val="0"/>
        <w:tabs>
          <w:tab w:val="left" w:pos="1032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</w:t>
      </w:r>
      <w:r w:rsidR="005C4069"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r w:rsidR="005C4069"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доказательствами.</w:t>
      </w:r>
    </w:p>
    <w:p w14:paraId="74876FB7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выставляется «зачет».</w:t>
      </w:r>
    </w:p>
    <w:p w14:paraId="0AD5B26D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Критерий № 4 «Качество письменной речи»</w:t>
      </w:r>
    </w:p>
    <w:p w14:paraId="432AA549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Данный критерий нацеливает на проверку речевого оформления текста сочинения.</w:t>
      </w:r>
    </w:p>
    <w:p w14:paraId="5613C95E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14:paraId="502111E9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14:paraId="1FB8EDAA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Критерий № 5 «Грамотность»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2"/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t xml:space="preserve"> </w:t>
      </w: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3"/>
      </w:r>
    </w:p>
    <w:p w14:paraId="14825A51" w14:textId="77777777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Данный критерий позволяет оценить грамотность выпускника.</w:t>
      </w:r>
    </w:p>
    <w:p w14:paraId="67CF9ACF" w14:textId="4728BA7C" w:rsidR="00E26A1C" w:rsidRPr="00E26A1C" w:rsidRDefault="00E26A1C" w:rsidP="00E26A1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26A1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«Незачет» ставится при условии, если на 100 слов в среднем приходится в сумме более пяти ошибок: грамматических, орфографических, пунктуационных</w:t>
      </w:r>
      <w:r w:rsidR="005C4069" w:rsidRPr="00021F5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 </w:t>
      </w:r>
    </w:p>
    <w:p w14:paraId="39C1C8F0" w14:textId="4A000347" w:rsidR="00E26A1C" w:rsidRPr="00021F5C" w:rsidRDefault="005C4069" w:rsidP="00407DE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14:paraId="36B576D8" w14:textId="77777777" w:rsidR="00A61E69" w:rsidRPr="00021F5C" w:rsidRDefault="00A61E69" w:rsidP="00A61E69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1E69" w:rsidRPr="00021F5C" w:rsidSect="003E22E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77DF1" w14:textId="77777777" w:rsidR="005955D5" w:rsidRDefault="005955D5" w:rsidP="00E26A1C">
      <w:pPr>
        <w:spacing w:after="0" w:line="240" w:lineRule="auto"/>
      </w:pPr>
      <w:r>
        <w:separator/>
      </w:r>
    </w:p>
  </w:endnote>
  <w:endnote w:type="continuationSeparator" w:id="0">
    <w:p w14:paraId="2222D478" w14:textId="77777777" w:rsidR="005955D5" w:rsidRDefault="005955D5" w:rsidP="00E2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3892E" w14:textId="77777777" w:rsidR="005955D5" w:rsidRDefault="005955D5" w:rsidP="00E26A1C">
      <w:pPr>
        <w:spacing w:after="0" w:line="240" w:lineRule="auto"/>
      </w:pPr>
      <w:r>
        <w:separator/>
      </w:r>
    </w:p>
  </w:footnote>
  <w:footnote w:type="continuationSeparator" w:id="0">
    <w:p w14:paraId="547FAD12" w14:textId="77777777" w:rsidR="005955D5" w:rsidRDefault="005955D5" w:rsidP="00E26A1C">
      <w:pPr>
        <w:spacing w:after="0" w:line="240" w:lineRule="auto"/>
      </w:pPr>
      <w:r>
        <w:continuationSeparator/>
      </w:r>
    </w:p>
  </w:footnote>
  <w:footnote w:id="1">
    <w:p w14:paraId="231C4F63" w14:textId="77777777" w:rsidR="00E26A1C" w:rsidRDefault="00E26A1C" w:rsidP="00E26A1C">
      <w:pPr>
        <w:pStyle w:val="ac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При подсчете слов в сочинении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- одно слово, «всё же» - два слова). Инициалы с фамилией считаются одним словом (например, «М.Ю. Лермонтов» - одно слово). Любые другие символы, в частности цифры, при подсчёте не учитываются (например, «5 лет» - одно слово, «пять лет» - два слова).</w:t>
      </w:r>
    </w:p>
  </w:footnote>
  <w:footnote w:id="2">
    <w:p w14:paraId="101E3B3F" w14:textId="77777777" w:rsidR="00E26A1C" w:rsidRDefault="00E26A1C" w:rsidP="00E26A1C">
      <w:pPr>
        <w:pStyle w:val="ac"/>
        <w:ind w:firstLine="580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Итоговое сочинение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 или № 4. Итоговое сочинение в устной форме по критерию № 5 не проверяется.</w:t>
      </w:r>
    </w:p>
  </w:footnote>
  <w:footnote w:id="3">
    <w:p w14:paraId="72D38ECA" w14:textId="15137006" w:rsidR="00E26A1C" w:rsidRPr="00170566" w:rsidRDefault="00E26A1C" w:rsidP="00170566">
      <w:pPr>
        <w:pStyle w:val="ac"/>
        <w:tabs>
          <w:tab w:val="left" w:pos="10372"/>
        </w:tabs>
        <w:ind w:firstLine="580"/>
        <w:rPr>
          <w:color w:val="000000"/>
          <w:lang w:bidi="ru-RU"/>
        </w:rPr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На оценку сочинения по Критерию № 5 распространяются поло</w:t>
      </w:r>
      <w:r w:rsidR="005C7D1D">
        <w:rPr>
          <w:color w:val="000000"/>
          <w:lang w:bidi="ru-RU"/>
        </w:rPr>
        <w:t xml:space="preserve">жения о негрубых, повторяющихся </w:t>
      </w:r>
      <w:r>
        <w:rPr>
          <w:color w:val="000000"/>
          <w:lang w:bidi="ru-RU"/>
        </w:rPr>
        <w:t>и</w:t>
      </w:r>
    </w:p>
    <w:p w14:paraId="3919D059" w14:textId="77777777" w:rsidR="00E26A1C" w:rsidRDefault="00E26A1C" w:rsidP="00E26A1C">
      <w:pPr>
        <w:pStyle w:val="ac"/>
        <w:ind w:firstLine="0"/>
      </w:pPr>
      <w:r>
        <w:rPr>
          <w:color w:val="000000"/>
          <w:lang w:bidi="ru-RU"/>
        </w:rPr>
        <w:t>однотипных ошибках. При подсчете ошибок негрубые ошибки не учитываются.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2F0"/>
    <w:multiLevelType w:val="hybridMultilevel"/>
    <w:tmpl w:val="104CB9A4"/>
    <w:lvl w:ilvl="0" w:tplc="48F69328">
      <w:start w:val="2"/>
      <w:numFmt w:val="decimal"/>
      <w:lvlText w:val="%1."/>
      <w:lvlJc w:val="left"/>
      <w:pPr>
        <w:ind w:left="2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" w15:restartNumberingAfterBreak="0">
    <w:nsid w:val="4A6B31AD"/>
    <w:multiLevelType w:val="hybridMultilevel"/>
    <w:tmpl w:val="A622E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0375A"/>
    <w:multiLevelType w:val="multilevel"/>
    <w:tmpl w:val="4ED249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926B9D"/>
    <w:multiLevelType w:val="hybridMultilevel"/>
    <w:tmpl w:val="EE90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936B1"/>
    <w:multiLevelType w:val="hybridMultilevel"/>
    <w:tmpl w:val="CA36036C"/>
    <w:lvl w:ilvl="0" w:tplc="90768910">
      <w:start w:val="1"/>
      <w:numFmt w:val="decimal"/>
      <w:lvlText w:val="%1)"/>
      <w:lvlJc w:val="left"/>
      <w:pPr>
        <w:ind w:left="85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5" w15:restartNumberingAfterBreak="0">
    <w:nsid w:val="5DC776AC"/>
    <w:multiLevelType w:val="multilevel"/>
    <w:tmpl w:val="FCA4D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DB5EC0"/>
    <w:multiLevelType w:val="hybridMultilevel"/>
    <w:tmpl w:val="CBFC22EE"/>
    <w:lvl w:ilvl="0" w:tplc="5734C48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83"/>
    <w:rsid w:val="00021F5C"/>
    <w:rsid w:val="00054AE8"/>
    <w:rsid w:val="000626D5"/>
    <w:rsid w:val="00083AF5"/>
    <w:rsid w:val="00162DA4"/>
    <w:rsid w:val="00170566"/>
    <w:rsid w:val="00186498"/>
    <w:rsid w:val="001A64B8"/>
    <w:rsid w:val="001B7BD5"/>
    <w:rsid w:val="00262B3B"/>
    <w:rsid w:val="0028008F"/>
    <w:rsid w:val="00291A14"/>
    <w:rsid w:val="00302C16"/>
    <w:rsid w:val="00314B03"/>
    <w:rsid w:val="00320D3A"/>
    <w:rsid w:val="00382325"/>
    <w:rsid w:val="003E22E0"/>
    <w:rsid w:val="00407DE0"/>
    <w:rsid w:val="00446A3E"/>
    <w:rsid w:val="00486061"/>
    <w:rsid w:val="004C027E"/>
    <w:rsid w:val="0057529B"/>
    <w:rsid w:val="005955D5"/>
    <w:rsid w:val="005C4069"/>
    <w:rsid w:val="005C7D1D"/>
    <w:rsid w:val="005D08DC"/>
    <w:rsid w:val="00645700"/>
    <w:rsid w:val="00671454"/>
    <w:rsid w:val="006912DF"/>
    <w:rsid w:val="006F165D"/>
    <w:rsid w:val="007163FB"/>
    <w:rsid w:val="0077623C"/>
    <w:rsid w:val="007F1518"/>
    <w:rsid w:val="00816515"/>
    <w:rsid w:val="00836D80"/>
    <w:rsid w:val="008A4F49"/>
    <w:rsid w:val="008A78CE"/>
    <w:rsid w:val="00952487"/>
    <w:rsid w:val="009D55CF"/>
    <w:rsid w:val="00A504DA"/>
    <w:rsid w:val="00A51970"/>
    <w:rsid w:val="00A60C94"/>
    <w:rsid w:val="00A61E69"/>
    <w:rsid w:val="00A72AA5"/>
    <w:rsid w:val="00AA55EE"/>
    <w:rsid w:val="00AE04B2"/>
    <w:rsid w:val="00AE0A5E"/>
    <w:rsid w:val="00B0027F"/>
    <w:rsid w:val="00C371C9"/>
    <w:rsid w:val="00C57593"/>
    <w:rsid w:val="00C630EA"/>
    <w:rsid w:val="00C93B4A"/>
    <w:rsid w:val="00D10353"/>
    <w:rsid w:val="00D32783"/>
    <w:rsid w:val="00DA30D9"/>
    <w:rsid w:val="00DB5379"/>
    <w:rsid w:val="00E20935"/>
    <w:rsid w:val="00E26A1C"/>
    <w:rsid w:val="00E7536B"/>
    <w:rsid w:val="00EA40D1"/>
    <w:rsid w:val="00ED6634"/>
    <w:rsid w:val="00EF0BEC"/>
    <w:rsid w:val="00F465B9"/>
    <w:rsid w:val="00F662FA"/>
    <w:rsid w:val="00F66E98"/>
    <w:rsid w:val="00FC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C6B8"/>
  <w15:docId w15:val="{1964E3AE-670A-4D5D-B9F0-F4E95B96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700"/>
  </w:style>
  <w:style w:type="paragraph" w:styleId="2">
    <w:name w:val="heading 2"/>
    <w:basedOn w:val="a"/>
    <w:next w:val="a"/>
    <w:link w:val="20"/>
    <w:uiPriority w:val="99"/>
    <w:qFormat/>
    <w:rsid w:val="00D327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3278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D327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32783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uiPriority w:val="99"/>
    <w:rsid w:val="00D32783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a5">
    <w:name w:val="Body Text"/>
    <w:basedOn w:val="a"/>
    <w:link w:val="a6"/>
    <w:uiPriority w:val="99"/>
    <w:semiHidden/>
    <w:unhideWhenUsed/>
    <w:rsid w:val="00D3278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32783"/>
  </w:style>
  <w:style w:type="character" w:customStyle="1" w:styleId="20">
    <w:name w:val="Заголовок 2 Знак"/>
    <w:basedOn w:val="a0"/>
    <w:link w:val="2"/>
    <w:uiPriority w:val="99"/>
    <w:rsid w:val="00D32783"/>
    <w:rPr>
      <w:rFonts w:ascii="Arial" w:eastAsia="Times New Roman" w:hAnsi="Arial" w:cs="Arial"/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D32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D32783"/>
    <w:pPr>
      <w:spacing w:after="120" w:line="480" w:lineRule="auto"/>
    </w:pPr>
    <w:rPr>
      <w:rFonts w:eastAsiaTheme="minorHAnsi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32783"/>
    <w:rPr>
      <w:rFonts w:eastAsiaTheme="minorHAnsi"/>
      <w:lang w:eastAsia="en-US"/>
    </w:rPr>
  </w:style>
  <w:style w:type="paragraph" w:customStyle="1" w:styleId="FR2">
    <w:name w:val="FR2"/>
    <w:uiPriority w:val="99"/>
    <w:rsid w:val="00D32783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z w:val="16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D3278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32783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75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29B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A504DA"/>
    <w:rPr>
      <w:b/>
      <w:bCs/>
    </w:rPr>
  </w:style>
  <w:style w:type="table" w:customStyle="1" w:styleId="TableGrid">
    <w:name w:val="TableGrid"/>
    <w:rsid w:val="003E22E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Сноска_"/>
    <w:basedOn w:val="a0"/>
    <w:link w:val="ac"/>
    <w:rsid w:val="00E26A1C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Сноска"/>
    <w:basedOn w:val="a"/>
    <w:link w:val="ab"/>
    <w:rsid w:val="00E26A1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054A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207-1</cp:lastModifiedBy>
  <cp:revision>9</cp:revision>
  <cp:lastPrinted>2025-11-12T13:39:00Z</cp:lastPrinted>
  <dcterms:created xsi:type="dcterms:W3CDTF">2025-09-04T10:48:00Z</dcterms:created>
  <dcterms:modified xsi:type="dcterms:W3CDTF">2026-02-17T07:10:00Z</dcterms:modified>
</cp:coreProperties>
</file>